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2D84" w14:textId="6B97AF12" w:rsidR="006A5DF9" w:rsidRDefault="006A5DF9" w:rsidP="006A5DF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DEFBFA" wp14:editId="7CB573FA">
            <wp:extent cx="1706318" cy="800100"/>
            <wp:effectExtent l="0" t="0" r="8255" b="0"/>
            <wp:docPr id="31488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3" cy="802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B9986" w14:textId="6D14577C" w:rsidR="006A5DF9" w:rsidRPr="006A5DF9" w:rsidRDefault="006A5DF9" w:rsidP="006A5DF9">
      <w:pPr>
        <w:ind w:firstLine="708"/>
        <w:jc w:val="center"/>
        <w:rPr>
          <w:b/>
          <w:bCs/>
          <w:sz w:val="36"/>
          <w:szCs w:val="36"/>
        </w:rPr>
      </w:pPr>
      <w:r w:rsidRPr="006A5DF9">
        <w:rPr>
          <w:b/>
          <w:bCs/>
          <w:sz w:val="36"/>
          <w:szCs w:val="36"/>
        </w:rPr>
        <w:t>OEL-KLEEN ABSO´NET SUPERIOR SPECIAL</w:t>
      </w:r>
    </w:p>
    <w:p w14:paraId="1763DECD" w14:textId="77777777" w:rsidR="006A5DF9" w:rsidRDefault="006A5DF9" w:rsidP="006A5DF9">
      <w:pPr>
        <w:rPr>
          <w:b/>
          <w:bCs/>
          <w:sz w:val="28"/>
          <w:szCs w:val="28"/>
        </w:rPr>
      </w:pPr>
    </w:p>
    <w:p w14:paraId="0A3DA23E" w14:textId="45A2F37D" w:rsidR="006A5DF9" w:rsidRPr="006A5DF9" w:rsidRDefault="006A5DF9" w:rsidP="006A5DF9">
      <w:pPr>
        <w:rPr>
          <w:b/>
          <w:bCs/>
          <w:sz w:val="28"/>
          <w:szCs w:val="28"/>
        </w:rPr>
      </w:pPr>
      <w:r w:rsidRPr="006A5DF9">
        <w:rPr>
          <w:b/>
          <w:bCs/>
          <w:sz w:val="28"/>
          <w:szCs w:val="28"/>
        </w:rPr>
        <w:t xml:space="preserve"> Opis</w:t>
      </w:r>
    </w:p>
    <w:p w14:paraId="7985E209" w14:textId="467B7C30" w:rsidR="006A5DF9" w:rsidRPr="009D2F0B" w:rsidRDefault="006A5DF9" w:rsidP="006A5DF9">
      <w:r w:rsidRPr="009D2F0B">
        <w:t xml:space="preserve">Sorbent na bazie </w:t>
      </w:r>
      <w:r w:rsidRPr="009D2F0B">
        <w:rPr>
          <w:b/>
          <w:bCs/>
        </w:rPr>
        <w:t xml:space="preserve">kalcynowanego </w:t>
      </w:r>
      <w:proofErr w:type="spellStart"/>
      <w:r w:rsidRPr="009D2F0B">
        <w:rPr>
          <w:b/>
          <w:bCs/>
        </w:rPr>
        <w:t>Attapulgitu</w:t>
      </w:r>
      <w:proofErr w:type="spellEnd"/>
      <w:r w:rsidRPr="009D2F0B">
        <w:t xml:space="preserve">, klasyfikowany jako </w:t>
      </w:r>
      <w:r>
        <w:rPr>
          <w:b/>
          <w:bCs/>
        </w:rPr>
        <w:t>sorbent</w:t>
      </w:r>
      <w:r w:rsidRPr="009D2F0B">
        <w:rPr>
          <w:b/>
          <w:bCs/>
        </w:rPr>
        <w:t xml:space="preserve"> Typ III, R</w:t>
      </w:r>
      <w:r w:rsidRPr="009D2F0B">
        <w:t xml:space="preserve">. Jest to produkt przeznaczony do profesjonalnego stosowania na </w:t>
      </w:r>
      <w:r w:rsidRPr="009D2F0B">
        <w:rPr>
          <w:b/>
          <w:bCs/>
        </w:rPr>
        <w:t>drogach i autostradach</w:t>
      </w:r>
      <w:r w:rsidRPr="009D2F0B">
        <w:t xml:space="preserve">, potwierdzony niemiecką normą </w:t>
      </w:r>
      <w:r w:rsidRPr="009D2F0B">
        <w:rPr>
          <w:b/>
          <w:bCs/>
        </w:rPr>
        <w:t>DEKRA</w:t>
      </w:r>
      <w:r w:rsidRPr="009D2F0B">
        <w:t xml:space="preserve"> i francuską </w:t>
      </w:r>
      <w:r w:rsidRPr="009D2F0B">
        <w:rPr>
          <w:b/>
          <w:bCs/>
        </w:rPr>
        <w:t>NF P 98-190</w:t>
      </w:r>
      <w:r w:rsidRPr="009D2F0B">
        <w:t xml:space="preserve">. Wyróżnia się </w:t>
      </w:r>
      <w:r w:rsidRPr="009D2F0B">
        <w:rPr>
          <w:b/>
          <w:bCs/>
        </w:rPr>
        <w:t>ekstremalnie wysoką siłą ssania</w:t>
      </w:r>
      <w:r w:rsidRPr="009D2F0B">
        <w:t>.</w:t>
      </w:r>
    </w:p>
    <w:p w14:paraId="203D7858" w14:textId="77777777" w:rsidR="006A5DF9" w:rsidRPr="006A5DF9" w:rsidRDefault="006A5DF9" w:rsidP="006A5DF9">
      <w:pPr>
        <w:rPr>
          <w:b/>
          <w:bCs/>
          <w:sz w:val="28"/>
          <w:szCs w:val="28"/>
        </w:rPr>
      </w:pPr>
      <w:r w:rsidRPr="006A5DF9">
        <w:rPr>
          <w:b/>
          <w:bCs/>
          <w:sz w:val="28"/>
          <w:szCs w:val="28"/>
        </w:rPr>
        <w:t>Kluczowe Właściwości i Zalety</w:t>
      </w:r>
    </w:p>
    <w:p w14:paraId="713E9238" w14:textId="77777777" w:rsidR="006A5DF9" w:rsidRPr="009D2F0B" w:rsidRDefault="006A5DF9" w:rsidP="006A5DF9">
      <w:pPr>
        <w:numPr>
          <w:ilvl w:val="0"/>
          <w:numId w:val="1"/>
        </w:numPr>
      </w:pPr>
      <w:r w:rsidRPr="009D2F0B">
        <w:rPr>
          <w:b/>
          <w:bCs/>
        </w:rPr>
        <w:t>Wysoka siła ssania</w:t>
      </w:r>
      <w:r w:rsidRPr="009D2F0B">
        <w:t>.</w:t>
      </w:r>
    </w:p>
    <w:p w14:paraId="087C6EC6" w14:textId="77777777" w:rsidR="006A5DF9" w:rsidRPr="009D2F0B" w:rsidRDefault="006A5DF9" w:rsidP="006A5DF9">
      <w:pPr>
        <w:numPr>
          <w:ilvl w:val="0"/>
          <w:numId w:val="1"/>
        </w:numPr>
      </w:pPr>
      <w:r w:rsidRPr="009D2F0B">
        <w:rPr>
          <w:b/>
          <w:bCs/>
        </w:rPr>
        <w:t>Niepalny i nietoksyczny</w:t>
      </w:r>
      <w:r w:rsidRPr="009D2F0B">
        <w:t>.</w:t>
      </w:r>
    </w:p>
    <w:p w14:paraId="28B2624B" w14:textId="77777777" w:rsidR="006A5DF9" w:rsidRPr="009D2F0B" w:rsidRDefault="006A5DF9" w:rsidP="006A5DF9">
      <w:pPr>
        <w:numPr>
          <w:ilvl w:val="0"/>
          <w:numId w:val="1"/>
        </w:numPr>
      </w:pPr>
      <w:r w:rsidRPr="009D2F0B">
        <w:t xml:space="preserve">Odporny na </w:t>
      </w:r>
      <w:r w:rsidRPr="009D2F0B">
        <w:rPr>
          <w:b/>
          <w:bCs/>
        </w:rPr>
        <w:t>ścieranie mechaniczne</w:t>
      </w:r>
      <w:r w:rsidRPr="009D2F0B">
        <w:t xml:space="preserve"> i </w:t>
      </w:r>
      <w:r w:rsidRPr="009D2F0B">
        <w:rPr>
          <w:b/>
          <w:bCs/>
        </w:rPr>
        <w:t>nisko pylący</w:t>
      </w:r>
      <w:r w:rsidRPr="009D2F0B">
        <w:t>.</w:t>
      </w:r>
    </w:p>
    <w:p w14:paraId="5E71B235" w14:textId="77777777" w:rsidR="006A5DF9" w:rsidRPr="009D2F0B" w:rsidRDefault="006A5DF9" w:rsidP="006A5DF9">
      <w:pPr>
        <w:numPr>
          <w:ilvl w:val="0"/>
          <w:numId w:val="1"/>
        </w:numPr>
      </w:pPr>
      <w:r w:rsidRPr="009D2F0B">
        <w:rPr>
          <w:b/>
          <w:bCs/>
        </w:rPr>
        <w:t>Niebarwiący</w:t>
      </w:r>
      <w:r w:rsidRPr="009D2F0B">
        <w:t>.</w:t>
      </w:r>
    </w:p>
    <w:p w14:paraId="4ACE88B9" w14:textId="77777777" w:rsidR="006A5DF9" w:rsidRPr="009D2F0B" w:rsidRDefault="006A5DF9" w:rsidP="006A5DF9">
      <w:pPr>
        <w:numPr>
          <w:ilvl w:val="0"/>
          <w:numId w:val="1"/>
        </w:numPr>
      </w:pPr>
      <w:r w:rsidRPr="009D2F0B">
        <w:t xml:space="preserve">Po absorpcji cieczy powierzchnia pozostaje </w:t>
      </w:r>
      <w:r w:rsidRPr="009D2F0B">
        <w:rPr>
          <w:b/>
          <w:bCs/>
        </w:rPr>
        <w:t>bezpieczna, czysta, sucha</w:t>
      </w:r>
      <w:r w:rsidRPr="009D2F0B">
        <w:t xml:space="preserve"> i gotowa do użytku.</w:t>
      </w:r>
    </w:p>
    <w:p w14:paraId="70600981" w14:textId="77777777" w:rsidR="006A5DF9" w:rsidRPr="009D2F0B" w:rsidRDefault="006A5DF9" w:rsidP="006A5DF9">
      <w:pPr>
        <w:numPr>
          <w:ilvl w:val="0"/>
          <w:numId w:val="1"/>
        </w:numPr>
      </w:pPr>
      <w:r w:rsidRPr="009D2F0B">
        <w:t xml:space="preserve">Dzięki formie granulatu, </w:t>
      </w:r>
      <w:r w:rsidRPr="009D2F0B">
        <w:rPr>
          <w:b/>
          <w:bCs/>
        </w:rPr>
        <w:t>dociera do wszelkich zagłębień</w:t>
      </w:r>
      <w:r w:rsidRPr="009D2F0B">
        <w:t>.</w:t>
      </w:r>
    </w:p>
    <w:p w14:paraId="2F599413" w14:textId="77777777" w:rsidR="006A5DF9" w:rsidRPr="009D2F0B" w:rsidRDefault="006A5DF9" w:rsidP="006A5DF9">
      <w:pPr>
        <w:numPr>
          <w:ilvl w:val="0"/>
          <w:numId w:val="1"/>
        </w:numPr>
      </w:pPr>
      <w:r w:rsidRPr="009D2F0B">
        <w:t xml:space="preserve">Okazuje się być </w:t>
      </w:r>
      <w:r w:rsidRPr="009D2F0B">
        <w:rPr>
          <w:b/>
          <w:bCs/>
        </w:rPr>
        <w:t>użyteczny wobec wielu chemikaliów</w:t>
      </w:r>
      <w:r w:rsidRPr="009D2F0B">
        <w:t>.</w:t>
      </w:r>
    </w:p>
    <w:p w14:paraId="25F1CB69" w14:textId="77777777" w:rsidR="006A5DF9" w:rsidRDefault="006A5DF9" w:rsidP="006A5DF9">
      <w:pPr>
        <w:rPr>
          <w:b/>
          <w:bCs/>
          <w:sz w:val="28"/>
          <w:szCs w:val="28"/>
        </w:rPr>
      </w:pPr>
    </w:p>
    <w:p w14:paraId="1A925A45" w14:textId="6D671086" w:rsidR="006A5DF9" w:rsidRPr="006A5DF9" w:rsidRDefault="006A5DF9" w:rsidP="006A5DF9">
      <w:pPr>
        <w:rPr>
          <w:b/>
          <w:bCs/>
          <w:sz w:val="28"/>
          <w:szCs w:val="28"/>
        </w:rPr>
      </w:pPr>
      <w:r w:rsidRPr="006A5DF9">
        <w:rPr>
          <w:b/>
          <w:bCs/>
          <w:sz w:val="28"/>
          <w:szCs w:val="28"/>
        </w:rPr>
        <w:t>Obszar Zastosowania</w:t>
      </w:r>
    </w:p>
    <w:p w14:paraId="7B9DD9D6" w14:textId="77777777" w:rsidR="006A5DF9" w:rsidRPr="009D2F0B" w:rsidRDefault="006A5DF9" w:rsidP="006A5DF9">
      <w:r w:rsidRPr="009D2F0B">
        <w:t xml:space="preserve">Przeznaczony do wszechstronnego użytku, także </w:t>
      </w:r>
      <w:r w:rsidRPr="009D2F0B">
        <w:rPr>
          <w:b/>
          <w:bCs/>
        </w:rPr>
        <w:t>w trudnych warunkach</w:t>
      </w:r>
      <w:r w:rsidRPr="009D2F0B">
        <w:t>:</w:t>
      </w:r>
    </w:p>
    <w:p w14:paraId="71BADF99" w14:textId="3F4BA57F" w:rsidR="006A5DF9" w:rsidRDefault="006A5DF9" w:rsidP="006A5DF9">
      <w:pPr>
        <w:numPr>
          <w:ilvl w:val="0"/>
          <w:numId w:val="2"/>
        </w:numPr>
      </w:pPr>
      <w:r w:rsidRPr="009D2F0B">
        <w:t>Stacje paliw, garaże, bazy budowlane.</w:t>
      </w:r>
    </w:p>
    <w:p w14:paraId="559C66ED" w14:textId="1A554ED2" w:rsidR="0040773F" w:rsidRPr="009D2F0B" w:rsidRDefault="0040773F" w:rsidP="006A5DF9">
      <w:pPr>
        <w:numPr>
          <w:ilvl w:val="0"/>
          <w:numId w:val="2"/>
        </w:numPr>
      </w:pPr>
      <w:r>
        <w:t>Lotniska i dworce kolejowe</w:t>
      </w:r>
    </w:p>
    <w:p w14:paraId="2920F056" w14:textId="1B9D55F9" w:rsidR="006A5DF9" w:rsidRDefault="006A5DF9" w:rsidP="006A5DF9">
      <w:pPr>
        <w:numPr>
          <w:ilvl w:val="0"/>
          <w:numId w:val="2"/>
        </w:numPr>
      </w:pPr>
      <w:r w:rsidRPr="009D2F0B">
        <w:t xml:space="preserve">Służby ratunkowe, </w:t>
      </w:r>
      <w:r w:rsidRPr="009D2F0B">
        <w:rPr>
          <w:b/>
          <w:bCs/>
        </w:rPr>
        <w:t>straż pożarna</w:t>
      </w:r>
      <w:r w:rsidR="0040773F">
        <w:t xml:space="preserve"> </w:t>
      </w:r>
      <w:r w:rsidRPr="009D2F0B">
        <w:t>i jednostki wojskowe.</w:t>
      </w:r>
    </w:p>
    <w:p w14:paraId="2BBA239E" w14:textId="4D46B07C" w:rsidR="0040773F" w:rsidRPr="009D2F0B" w:rsidRDefault="0040773F" w:rsidP="006A5DF9">
      <w:pPr>
        <w:numPr>
          <w:ilvl w:val="0"/>
          <w:numId w:val="2"/>
        </w:numPr>
      </w:pPr>
      <w:r>
        <w:t>Firmy sprzątające i transportowe</w:t>
      </w:r>
    </w:p>
    <w:p w14:paraId="6FB0E18A" w14:textId="77777777" w:rsidR="006A5DF9" w:rsidRPr="009D2F0B" w:rsidRDefault="006A5DF9" w:rsidP="006A5DF9">
      <w:pPr>
        <w:numPr>
          <w:ilvl w:val="0"/>
          <w:numId w:val="2"/>
        </w:numPr>
      </w:pPr>
      <w:r w:rsidRPr="009D2F0B">
        <w:t xml:space="preserve">Zastosowanie </w:t>
      </w:r>
      <w:r w:rsidRPr="009D2F0B">
        <w:rPr>
          <w:b/>
          <w:bCs/>
        </w:rPr>
        <w:t>wewnątrz i na zewnątrz</w:t>
      </w:r>
      <w:r w:rsidRPr="009D2F0B">
        <w:t>.</w:t>
      </w:r>
    </w:p>
    <w:p w14:paraId="6FD8595D" w14:textId="77777777" w:rsidR="006A5DF9" w:rsidRDefault="006A5DF9" w:rsidP="006A5DF9">
      <w:pPr>
        <w:rPr>
          <w:b/>
          <w:bCs/>
          <w:sz w:val="28"/>
          <w:szCs w:val="28"/>
        </w:rPr>
      </w:pPr>
    </w:p>
    <w:p w14:paraId="6FC96437" w14:textId="48152FD2" w:rsidR="006A5DF9" w:rsidRPr="006A5DF9" w:rsidRDefault="006A5DF9" w:rsidP="006A5DF9">
      <w:pPr>
        <w:rPr>
          <w:b/>
          <w:bCs/>
          <w:sz w:val="28"/>
          <w:szCs w:val="28"/>
        </w:rPr>
      </w:pPr>
      <w:r w:rsidRPr="006A5DF9">
        <w:rPr>
          <w:b/>
          <w:bCs/>
          <w:sz w:val="28"/>
          <w:szCs w:val="28"/>
        </w:rPr>
        <w:lastRenderedPageBreak/>
        <w:t>Parametry Techniczne i Chemiczne</w:t>
      </w:r>
    </w:p>
    <w:p w14:paraId="1C168034" w14:textId="77777777" w:rsidR="006A5DF9" w:rsidRPr="009D2F0B" w:rsidRDefault="006A5DF9" w:rsidP="006A5DF9">
      <w:pPr>
        <w:numPr>
          <w:ilvl w:val="0"/>
          <w:numId w:val="3"/>
        </w:numPr>
      </w:pPr>
      <w:r w:rsidRPr="009D2F0B">
        <w:rPr>
          <w:b/>
          <w:bCs/>
        </w:rPr>
        <w:t>Baza Chemiczna:</w:t>
      </w:r>
      <w:r w:rsidRPr="009D2F0B">
        <w:t xml:space="preserve"> </w:t>
      </w:r>
      <w:proofErr w:type="spellStart"/>
      <w:r w:rsidRPr="009D2F0B">
        <w:t>Attapulgit</w:t>
      </w:r>
      <w:proofErr w:type="spellEnd"/>
      <w:r>
        <w:t xml:space="preserve"> – Krzemian magnezu i aluminium</w:t>
      </w:r>
      <w:r w:rsidRPr="009D2F0B">
        <w:t>.</w:t>
      </w:r>
    </w:p>
    <w:p w14:paraId="264105DC" w14:textId="77777777" w:rsidR="006A5DF9" w:rsidRPr="009D2F0B" w:rsidRDefault="006A5DF9" w:rsidP="006A5DF9">
      <w:pPr>
        <w:numPr>
          <w:ilvl w:val="0"/>
          <w:numId w:val="3"/>
        </w:numPr>
      </w:pPr>
      <w:r w:rsidRPr="009D2F0B">
        <w:rPr>
          <w:b/>
          <w:bCs/>
        </w:rPr>
        <w:t>Forma/Kolor:</w:t>
      </w:r>
      <w:r w:rsidRPr="009D2F0B">
        <w:t xml:space="preserve"> Granulat, </w:t>
      </w:r>
      <w:r w:rsidRPr="009D2F0B">
        <w:rPr>
          <w:b/>
          <w:bCs/>
        </w:rPr>
        <w:t>ciemnobeżowy</w:t>
      </w:r>
      <w:r w:rsidRPr="009D2F0B">
        <w:t>.</w:t>
      </w:r>
    </w:p>
    <w:p w14:paraId="278AA0E4" w14:textId="77777777" w:rsidR="006A5DF9" w:rsidRPr="009D2F0B" w:rsidRDefault="006A5DF9" w:rsidP="006A5DF9">
      <w:pPr>
        <w:numPr>
          <w:ilvl w:val="0"/>
          <w:numId w:val="3"/>
        </w:numPr>
      </w:pPr>
      <w:r w:rsidRPr="009D2F0B">
        <w:rPr>
          <w:b/>
          <w:bCs/>
        </w:rPr>
        <w:t>Ziarnistość:</w:t>
      </w:r>
      <w:r w:rsidRPr="009D2F0B">
        <w:t xml:space="preserve"> 0,6 – 1,2 mm.</w:t>
      </w:r>
    </w:p>
    <w:p w14:paraId="0C4B07C0" w14:textId="77777777" w:rsidR="006A5DF9" w:rsidRPr="009D2F0B" w:rsidRDefault="006A5DF9" w:rsidP="006A5DF9">
      <w:pPr>
        <w:numPr>
          <w:ilvl w:val="0"/>
          <w:numId w:val="3"/>
        </w:numPr>
      </w:pPr>
      <w:r w:rsidRPr="009D2F0B">
        <w:rPr>
          <w:b/>
          <w:bCs/>
        </w:rPr>
        <w:t>Gęstość Nasypowa:</w:t>
      </w:r>
      <w:r w:rsidRPr="009D2F0B">
        <w:t xml:space="preserve"> 440 g/l.</w:t>
      </w:r>
    </w:p>
    <w:p w14:paraId="3574F7B7" w14:textId="77777777" w:rsidR="006A5DF9" w:rsidRPr="009D2F0B" w:rsidRDefault="006A5DF9" w:rsidP="006A5DF9">
      <w:pPr>
        <w:numPr>
          <w:ilvl w:val="0"/>
          <w:numId w:val="3"/>
        </w:numPr>
      </w:pPr>
      <w:r w:rsidRPr="009D2F0B">
        <w:rPr>
          <w:b/>
          <w:bCs/>
        </w:rPr>
        <w:t xml:space="preserve">Odczyn </w:t>
      </w:r>
      <w:proofErr w:type="spellStart"/>
      <w:r w:rsidRPr="009D2F0B">
        <w:rPr>
          <w:b/>
          <w:bCs/>
        </w:rPr>
        <w:t>pH</w:t>
      </w:r>
      <w:proofErr w:type="spellEnd"/>
      <w:r w:rsidRPr="009D2F0B">
        <w:rPr>
          <w:b/>
          <w:bCs/>
        </w:rPr>
        <w:t>:</w:t>
      </w:r>
      <w:r w:rsidRPr="009D2F0B">
        <w:t xml:space="preserve"> </w:t>
      </w:r>
      <w:r w:rsidRPr="009D2F0B">
        <w:rPr>
          <w:b/>
          <w:bCs/>
        </w:rPr>
        <w:t>9,5 ± 0,5</w:t>
      </w:r>
      <w:r w:rsidRPr="009D2F0B">
        <w:t xml:space="preserve"> (zasadowy).</w:t>
      </w:r>
    </w:p>
    <w:p w14:paraId="634FEC56" w14:textId="77777777" w:rsidR="006A5DF9" w:rsidRPr="009D2F0B" w:rsidRDefault="006A5DF9" w:rsidP="006A5DF9">
      <w:pPr>
        <w:numPr>
          <w:ilvl w:val="0"/>
          <w:numId w:val="3"/>
        </w:numPr>
      </w:pPr>
      <w:r w:rsidRPr="009D2F0B">
        <w:rPr>
          <w:b/>
          <w:bCs/>
        </w:rPr>
        <w:t>Absorpcja:</w:t>
      </w:r>
      <w:r w:rsidRPr="009D2F0B">
        <w:t xml:space="preserve"> 1 litr sorbentu wiąże </w:t>
      </w:r>
      <w:r w:rsidRPr="009D2F0B">
        <w:rPr>
          <w:b/>
          <w:bCs/>
        </w:rPr>
        <w:t>0,53 litra oleju</w:t>
      </w:r>
      <w:r w:rsidRPr="009D2F0B">
        <w:t xml:space="preserve"> (bez nacisku).</w:t>
      </w:r>
    </w:p>
    <w:p w14:paraId="60D56006" w14:textId="77777777" w:rsidR="006A5DF9" w:rsidRDefault="006A5DF9" w:rsidP="006A5DF9">
      <w:pPr>
        <w:rPr>
          <w:b/>
          <w:bCs/>
          <w:sz w:val="28"/>
          <w:szCs w:val="28"/>
        </w:rPr>
      </w:pPr>
    </w:p>
    <w:p w14:paraId="475C8060" w14:textId="77777777" w:rsidR="0040773F" w:rsidRPr="00AF107A" w:rsidRDefault="0040773F" w:rsidP="0040773F">
      <w:r w:rsidRPr="00AF107A">
        <w:t xml:space="preserve">Jego zdolność absorpcyjna jest precyzyjnie określona: </w:t>
      </w:r>
      <w:r w:rsidRPr="00AF107A">
        <w:rPr>
          <w:b/>
          <w:bCs/>
        </w:rPr>
        <w:t>1 litr sorbentu wiąże 0,44 litra oleju opałowego</w:t>
      </w:r>
      <w:r w:rsidRPr="00AF107A">
        <w:t>. Produkt jest dostępny w różnych wariantach opakowań, co przekłada się na konkretną wydajność:</w:t>
      </w:r>
    </w:p>
    <w:p w14:paraId="42B5B1ED" w14:textId="77777777" w:rsidR="0040773F" w:rsidRPr="00AF107A" w:rsidRDefault="0040773F" w:rsidP="0040773F">
      <w:pPr>
        <w:numPr>
          <w:ilvl w:val="0"/>
          <w:numId w:val="7"/>
        </w:numPr>
      </w:pPr>
      <w:r w:rsidRPr="00AF107A">
        <w:t>Worek 10 kg: absorbuje ok. 10 litrów oleju.</w:t>
      </w:r>
    </w:p>
    <w:p w14:paraId="4F779CC6" w14:textId="77777777" w:rsidR="0040773F" w:rsidRPr="00AF107A" w:rsidRDefault="0040773F" w:rsidP="0040773F">
      <w:pPr>
        <w:numPr>
          <w:ilvl w:val="0"/>
          <w:numId w:val="7"/>
        </w:numPr>
      </w:pPr>
      <w:r w:rsidRPr="00AF107A">
        <w:t>Worek 20 kg: absorbuje ok. 20 litrów oleju.</w:t>
      </w:r>
    </w:p>
    <w:p w14:paraId="3AC6434D" w14:textId="77777777" w:rsidR="0040773F" w:rsidRPr="00AF107A" w:rsidRDefault="0040773F" w:rsidP="0040773F">
      <w:pPr>
        <w:numPr>
          <w:ilvl w:val="0"/>
          <w:numId w:val="7"/>
        </w:numPr>
      </w:pPr>
      <w:r w:rsidRPr="00AF107A">
        <w:t>Worek 18 kg (wersja PLUS): absorbuje ok. 13 litrów oleju, posiada grubszą granulację (0,6 – 3,4 mm).</w:t>
      </w:r>
    </w:p>
    <w:p w14:paraId="34942891" w14:textId="77777777" w:rsidR="0040773F" w:rsidRDefault="0040773F" w:rsidP="006A5DF9">
      <w:pPr>
        <w:rPr>
          <w:b/>
          <w:bCs/>
          <w:sz w:val="28"/>
          <w:szCs w:val="28"/>
        </w:rPr>
      </w:pPr>
    </w:p>
    <w:p w14:paraId="0C2A9CAD" w14:textId="2540734D" w:rsidR="006A5DF9" w:rsidRPr="006A5DF9" w:rsidRDefault="006A5DF9" w:rsidP="006A5DF9">
      <w:pPr>
        <w:rPr>
          <w:b/>
          <w:bCs/>
          <w:sz w:val="28"/>
          <w:szCs w:val="28"/>
        </w:rPr>
      </w:pPr>
      <w:r w:rsidRPr="006A5DF9">
        <w:rPr>
          <w:b/>
          <w:bCs/>
          <w:sz w:val="28"/>
          <w:szCs w:val="28"/>
        </w:rPr>
        <w:t>Ograniczenia i Uwagi Bezpieczeństwa</w:t>
      </w:r>
    </w:p>
    <w:p w14:paraId="59C94EDF" w14:textId="77777777" w:rsidR="006A5DF9" w:rsidRPr="009D2F0B" w:rsidRDefault="006A5DF9" w:rsidP="006A5DF9">
      <w:pPr>
        <w:numPr>
          <w:ilvl w:val="0"/>
          <w:numId w:val="4"/>
        </w:numPr>
      </w:pPr>
      <w:r w:rsidRPr="009D2F0B">
        <w:rPr>
          <w:b/>
          <w:bCs/>
        </w:rPr>
        <w:t>Należy zachować ostrożność</w:t>
      </w:r>
      <w:r w:rsidRPr="009D2F0B">
        <w:t xml:space="preserve"> przy stosowaniu </w:t>
      </w:r>
      <w:r w:rsidRPr="009D2F0B">
        <w:rPr>
          <w:b/>
          <w:bCs/>
        </w:rPr>
        <w:t>silnych kwasów</w:t>
      </w:r>
      <w:r>
        <w:rPr>
          <w:b/>
          <w:bCs/>
        </w:rPr>
        <w:t>.</w:t>
      </w:r>
      <w:r w:rsidRPr="009D2F0B">
        <w:t xml:space="preserve"> </w:t>
      </w:r>
    </w:p>
    <w:p w14:paraId="1AE3996E" w14:textId="77777777" w:rsidR="006A5DF9" w:rsidRPr="009D2F0B" w:rsidRDefault="006A5DF9" w:rsidP="006A5DF9">
      <w:pPr>
        <w:numPr>
          <w:ilvl w:val="0"/>
          <w:numId w:val="4"/>
        </w:numPr>
      </w:pPr>
      <w:r w:rsidRPr="009D2F0B">
        <w:t xml:space="preserve">Przed każdym szerokim zastosowaniem zalecany jest </w:t>
      </w:r>
      <w:r w:rsidRPr="009D2F0B">
        <w:rPr>
          <w:b/>
          <w:bCs/>
        </w:rPr>
        <w:t>wcześniejszy test</w:t>
      </w:r>
      <w:r w:rsidRPr="009D2F0B">
        <w:t xml:space="preserve"> na jego przydatność.</w:t>
      </w:r>
    </w:p>
    <w:p w14:paraId="7C5195C2" w14:textId="77777777" w:rsidR="001F2456" w:rsidRDefault="001F2456"/>
    <w:p w14:paraId="4B64E497" w14:textId="77777777" w:rsidR="00985C09" w:rsidRDefault="00985C09"/>
    <w:p w14:paraId="07EAAD84" w14:textId="77777777" w:rsidR="00B17FCC" w:rsidRDefault="00B17FCC" w:rsidP="00985C09"/>
    <w:p w14:paraId="4F96CC37" w14:textId="77777777" w:rsidR="00B17FCC" w:rsidRPr="00D57E28" w:rsidRDefault="00B17FCC" w:rsidP="00985C09"/>
    <w:p w14:paraId="720BF6A7" w14:textId="77777777" w:rsidR="00985C09" w:rsidRDefault="00985C09"/>
    <w:sectPr w:rsidR="0098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213"/>
    <w:multiLevelType w:val="multilevel"/>
    <w:tmpl w:val="F0A2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7719B"/>
    <w:multiLevelType w:val="multilevel"/>
    <w:tmpl w:val="3C5A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D2DBD"/>
    <w:multiLevelType w:val="multilevel"/>
    <w:tmpl w:val="B36C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11575"/>
    <w:multiLevelType w:val="multilevel"/>
    <w:tmpl w:val="B30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E636E"/>
    <w:multiLevelType w:val="multilevel"/>
    <w:tmpl w:val="7F2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231B2"/>
    <w:multiLevelType w:val="multilevel"/>
    <w:tmpl w:val="549E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3728A"/>
    <w:multiLevelType w:val="multilevel"/>
    <w:tmpl w:val="F59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609862">
    <w:abstractNumId w:val="4"/>
  </w:num>
  <w:num w:numId="2" w16cid:durableId="745809127">
    <w:abstractNumId w:val="1"/>
  </w:num>
  <w:num w:numId="3" w16cid:durableId="563880176">
    <w:abstractNumId w:val="6"/>
  </w:num>
  <w:num w:numId="4" w16cid:durableId="574825563">
    <w:abstractNumId w:val="3"/>
  </w:num>
  <w:num w:numId="5" w16cid:durableId="1211187890">
    <w:abstractNumId w:val="0"/>
  </w:num>
  <w:num w:numId="6" w16cid:durableId="1477530991">
    <w:abstractNumId w:val="2"/>
  </w:num>
  <w:num w:numId="7" w16cid:durableId="763454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9"/>
    <w:rsid w:val="001F2456"/>
    <w:rsid w:val="0040773F"/>
    <w:rsid w:val="004815CE"/>
    <w:rsid w:val="006A5DF9"/>
    <w:rsid w:val="00985C09"/>
    <w:rsid w:val="00B17FCC"/>
    <w:rsid w:val="00B2578D"/>
    <w:rsid w:val="00F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4126"/>
  <w15:chartTrackingRefBased/>
  <w15:docId w15:val="{FD733B76-D3B4-42F2-8BDF-3989D373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F9"/>
  </w:style>
  <w:style w:type="paragraph" w:styleId="Nagwek1">
    <w:name w:val="heading 1"/>
    <w:basedOn w:val="Normalny"/>
    <w:next w:val="Normalny"/>
    <w:link w:val="Nagwek1Znak"/>
    <w:uiPriority w:val="9"/>
    <w:qFormat/>
    <w:rsid w:val="006A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D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D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D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D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D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Filipiński</dc:creator>
  <cp:keywords/>
  <dc:description/>
  <cp:lastModifiedBy>Rafał Filipiński</cp:lastModifiedBy>
  <cp:revision>3</cp:revision>
  <dcterms:created xsi:type="dcterms:W3CDTF">2025-12-21T17:53:00Z</dcterms:created>
  <dcterms:modified xsi:type="dcterms:W3CDTF">2026-01-25T09:52:00Z</dcterms:modified>
</cp:coreProperties>
</file>