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2D84" w14:textId="6B97AF12" w:rsidR="006A5DF9" w:rsidRDefault="006A5DF9" w:rsidP="006A5DF9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5DEFBFA" wp14:editId="7CB573FA">
            <wp:extent cx="1706318" cy="800100"/>
            <wp:effectExtent l="0" t="0" r="8255" b="0"/>
            <wp:docPr id="314885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813" cy="802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D5594C" w14:textId="4D11E97F" w:rsidR="005222DD" w:rsidRPr="005222DD" w:rsidRDefault="005222DD" w:rsidP="005222DD">
      <w:pPr>
        <w:jc w:val="center"/>
        <w:rPr>
          <w:b/>
          <w:bCs/>
          <w:sz w:val="36"/>
          <w:szCs w:val="36"/>
        </w:rPr>
      </w:pPr>
      <w:r w:rsidRPr="005222DD">
        <w:rPr>
          <w:b/>
          <w:bCs/>
          <w:sz w:val="36"/>
          <w:szCs w:val="36"/>
        </w:rPr>
        <w:t xml:space="preserve">OEL-KLEEN </w:t>
      </w:r>
      <w:r w:rsidRPr="005222DD">
        <w:rPr>
          <w:b/>
          <w:bCs/>
          <w:sz w:val="36"/>
          <w:szCs w:val="36"/>
        </w:rPr>
        <w:t>E</w:t>
      </w:r>
      <w:r w:rsidRPr="005222DD">
        <w:rPr>
          <w:b/>
          <w:bCs/>
          <w:sz w:val="36"/>
          <w:szCs w:val="36"/>
        </w:rPr>
        <w:t>KO-SORB</w:t>
      </w:r>
    </w:p>
    <w:p w14:paraId="2FCF85DD" w14:textId="43379AAF" w:rsidR="005222DD" w:rsidRPr="005222DD" w:rsidRDefault="005222DD" w:rsidP="005222DD">
      <w:pPr>
        <w:rPr>
          <w:b/>
          <w:bCs/>
          <w:sz w:val="28"/>
          <w:szCs w:val="28"/>
        </w:rPr>
      </w:pPr>
      <w:r w:rsidRPr="005222DD">
        <w:rPr>
          <w:b/>
          <w:bCs/>
          <w:sz w:val="28"/>
          <w:szCs w:val="28"/>
        </w:rPr>
        <w:t>Opis</w:t>
      </w:r>
    </w:p>
    <w:p w14:paraId="474F2D2D" w14:textId="77777777" w:rsidR="005222DD" w:rsidRPr="009D2F0B" w:rsidRDefault="005222DD" w:rsidP="005222DD">
      <w:r w:rsidRPr="009D2F0B">
        <w:rPr>
          <w:b/>
          <w:bCs/>
        </w:rPr>
        <w:t>Ekologiczny, pływający sorbent</w:t>
      </w:r>
      <w:r w:rsidRPr="009D2F0B">
        <w:t xml:space="preserve"> na bazie </w:t>
      </w:r>
      <w:r w:rsidRPr="009D2F0B">
        <w:rPr>
          <w:b/>
          <w:bCs/>
        </w:rPr>
        <w:t>hydrofobowego torfu</w:t>
      </w:r>
      <w:r w:rsidRPr="009D2F0B">
        <w:t xml:space="preserve">, wytwarzany ze specjalnie „aktywowanego” mchu </w:t>
      </w:r>
      <w:proofErr w:type="spellStart"/>
      <w:r w:rsidRPr="009D2F0B">
        <w:t>Sphagnum</w:t>
      </w:r>
      <w:proofErr w:type="spellEnd"/>
      <w:r w:rsidRPr="009D2F0B">
        <w:t xml:space="preserve">. Jest certyfikowany jako </w:t>
      </w:r>
      <w:r w:rsidRPr="009D2F0B">
        <w:rPr>
          <w:b/>
          <w:bCs/>
        </w:rPr>
        <w:t>Typ R (drogowy) / W (wodny)</w:t>
      </w:r>
      <w:r w:rsidRPr="009D2F0B">
        <w:t xml:space="preserve">. Wyróżnia się </w:t>
      </w:r>
      <w:r w:rsidRPr="009D2F0B">
        <w:rPr>
          <w:b/>
          <w:bCs/>
        </w:rPr>
        <w:t>ekstremalnie małą gęstością</w:t>
      </w:r>
      <w:r w:rsidRPr="009D2F0B">
        <w:t xml:space="preserve"> i </w:t>
      </w:r>
      <w:r w:rsidRPr="009D2F0B">
        <w:rPr>
          <w:b/>
          <w:bCs/>
        </w:rPr>
        <w:t>wysoką chłonnością wagową</w:t>
      </w:r>
      <w:r w:rsidRPr="009D2F0B">
        <w:t>.</w:t>
      </w:r>
    </w:p>
    <w:p w14:paraId="7BF0E267" w14:textId="77777777" w:rsidR="005222DD" w:rsidRDefault="005222DD" w:rsidP="005222DD">
      <w:pPr>
        <w:rPr>
          <w:b/>
          <w:bCs/>
        </w:rPr>
      </w:pPr>
    </w:p>
    <w:p w14:paraId="4384F289" w14:textId="4735F47B" w:rsidR="005222DD" w:rsidRPr="005222DD" w:rsidRDefault="005222DD" w:rsidP="005222DD">
      <w:pPr>
        <w:rPr>
          <w:b/>
          <w:bCs/>
          <w:sz w:val="28"/>
          <w:szCs w:val="28"/>
        </w:rPr>
      </w:pPr>
      <w:r w:rsidRPr="005222DD">
        <w:rPr>
          <w:b/>
          <w:bCs/>
          <w:sz w:val="28"/>
          <w:szCs w:val="28"/>
        </w:rPr>
        <w:t>Kluczowe Właściwości i Zalety</w:t>
      </w:r>
    </w:p>
    <w:p w14:paraId="5E594DC8" w14:textId="3325FB6C" w:rsidR="005222DD" w:rsidRPr="009D2F0B" w:rsidRDefault="005222DD" w:rsidP="005222DD">
      <w:pPr>
        <w:numPr>
          <w:ilvl w:val="0"/>
          <w:numId w:val="9"/>
        </w:numPr>
      </w:pPr>
      <w:r w:rsidRPr="009D2F0B">
        <w:rPr>
          <w:b/>
          <w:bCs/>
        </w:rPr>
        <w:t>Pływający:</w:t>
      </w:r>
      <w:r w:rsidRPr="009D2F0B">
        <w:t xml:space="preserve"> </w:t>
      </w:r>
      <w:r w:rsidRPr="009D2F0B">
        <w:rPr>
          <w:b/>
          <w:bCs/>
        </w:rPr>
        <w:t>≥ 95%</w:t>
      </w:r>
      <w:r w:rsidRPr="009D2F0B">
        <w:t xml:space="preserve"> jego objętości unosi się na wodzie, niezależnie od tego, czy jest nasycony olejem, czy nie.</w:t>
      </w:r>
    </w:p>
    <w:p w14:paraId="2309CD98" w14:textId="2D41BF37" w:rsidR="005222DD" w:rsidRPr="009D2F0B" w:rsidRDefault="005222DD" w:rsidP="005222DD">
      <w:pPr>
        <w:numPr>
          <w:ilvl w:val="0"/>
          <w:numId w:val="9"/>
        </w:numPr>
      </w:pPr>
      <w:r w:rsidRPr="009D2F0B">
        <w:rPr>
          <w:b/>
          <w:bCs/>
        </w:rPr>
        <w:t>Ekstremalnie chłonny</w:t>
      </w:r>
      <w:r>
        <w:rPr>
          <w:b/>
          <w:bCs/>
        </w:rPr>
        <w:t>-</w:t>
      </w:r>
      <w:r w:rsidRPr="009D2F0B">
        <w:t xml:space="preserve"> absorbuje ciecze kapilarnie.</w:t>
      </w:r>
    </w:p>
    <w:p w14:paraId="4A211530" w14:textId="77777777" w:rsidR="005222DD" w:rsidRPr="009D2F0B" w:rsidRDefault="005222DD" w:rsidP="005222DD">
      <w:pPr>
        <w:numPr>
          <w:ilvl w:val="0"/>
          <w:numId w:val="9"/>
        </w:numPr>
      </w:pPr>
      <w:r w:rsidRPr="009D2F0B">
        <w:rPr>
          <w:b/>
          <w:bCs/>
        </w:rPr>
        <w:t>Nietoksyczny</w:t>
      </w:r>
      <w:r w:rsidRPr="009D2F0B">
        <w:t xml:space="preserve"> i </w:t>
      </w:r>
      <w:r w:rsidRPr="009D2F0B">
        <w:rPr>
          <w:b/>
          <w:bCs/>
        </w:rPr>
        <w:t>niekancerogenny</w:t>
      </w:r>
      <w:r w:rsidRPr="009D2F0B">
        <w:t>.</w:t>
      </w:r>
    </w:p>
    <w:p w14:paraId="7236AB86" w14:textId="5BCA6A38" w:rsidR="005222DD" w:rsidRPr="009D2F0B" w:rsidRDefault="005222DD" w:rsidP="005222DD">
      <w:pPr>
        <w:numPr>
          <w:ilvl w:val="0"/>
          <w:numId w:val="9"/>
        </w:numPr>
      </w:pPr>
      <w:r w:rsidRPr="009D2F0B">
        <w:rPr>
          <w:b/>
          <w:bCs/>
        </w:rPr>
        <w:t xml:space="preserve">Biologicznie </w:t>
      </w:r>
      <w:proofErr w:type="spellStart"/>
      <w:r w:rsidRPr="009D2F0B">
        <w:rPr>
          <w:b/>
          <w:bCs/>
        </w:rPr>
        <w:t>degradowalny</w:t>
      </w:r>
      <w:proofErr w:type="spellEnd"/>
      <w:r w:rsidRPr="009D2F0B">
        <w:t>.</w:t>
      </w:r>
    </w:p>
    <w:p w14:paraId="365F32C2" w14:textId="344FB3B8" w:rsidR="005222DD" w:rsidRPr="009D2F0B" w:rsidRDefault="005222DD" w:rsidP="005222DD">
      <w:pPr>
        <w:numPr>
          <w:ilvl w:val="0"/>
          <w:numId w:val="9"/>
        </w:numPr>
      </w:pPr>
      <w:r w:rsidRPr="009D2F0B">
        <w:t xml:space="preserve">Zapewnia </w:t>
      </w:r>
      <w:r w:rsidRPr="009D2F0B">
        <w:rPr>
          <w:b/>
          <w:bCs/>
        </w:rPr>
        <w:t>ekonomiczną utylizację</w:t>
      </w:r>
      <w:r w:rsidRPr="009D2F0B">
        <w:t xml:space="preserve"> – jest </w:t>
      </w:r>
      <w:proofErr w:type="spellStart"/>
      <w:r w:rsidRPr="009D2F0B">
        <w:rPr>
          <w:b/>
          <w:bCs/>
        </w:rPr>
        <w:t>spalny</w:t>
      </w:r>
      <w:proofErr w:type="spellEnd"/>
      <w:r>
        <w:rPr>
          <w:b/>
          <w:bCs/>
        </w:rPr>
        <w:t xml:space="preserve"> </w:t>
      </w:r>
      <w:r w:rsidRPr="009D2F0B">
        <w:t>w termicznych instalacjach, co jest korzystne kosztowo.</w:t>
      </w:r>
    </w:p>
    <w:p w14:paraId="7D2B18B6" w14:textId="77777777" w:rsidR="005222DD" w:rsidRPr="009D2F0B" w:rsidRDefault="005222DD" w:rsidP="005222DD">
      <w:pPr>
        <w:numPr>
          <w:ilvl w:val="0"/>
          <w:numId w:val="9"/>
        </w:numPr>
      </w:pPr>
      <w:r w:rsidRPr="009D2F0B">
        <w:rPr>
          <w:b/>
          <w:bCs/>
        </w:rPr>
        <w:t>Przyspiesza biologiczny rozkład</w:t>
      </w:r>
      <w:r w:rsidRPr="009D2F0B">
        <w:t xml:space="preserve"> wchłoniętych olejów na kwas węglowy i wodę.</w:t>
      </w:r>
    </w:p>
    <w:p w14:paraId="795FEEF5" w14:textId="77777777" w:rsidR="005222DD" w:rsidRPr="009D2F0B" w:rsidRDefault="005222DD" w:rsidP="005222DD">
      <w:pPr>
        <w:numPr>
          <w:ilvl w:val="0"/>
          <w:numId w:val="9"/>
        </w:numPr>
      </w:pPr>
      <w:r w:rsidRPr="009D2F0B">
        <w:t xml:space="preserve">Jest </w:t>
      </w:r>
      <w:r w:rsidRPr="009D2F0B">
        <w:rPr>
          <w:b/>
          <w:bCs/>
        </w:rPr>
        <w:t>nieabrazyjny</w:t>
      </w:r>
      <w:r w:rsidRPr="009D2F0B">
        <w:t>, co jest łagodne dla stosowanych maszyn.</w:t>
      </w:r>
    </w:p>
    <w:p w14:paraId="737558EB" w14:textId="77777777" w:rsidR="005222DD" w:rsidRDefault="005222DD" w:rsidP="005222DD">
      <w:pPr>
        <w:rPr>
          <w:b/>
          <w:bCs/>
        </w:rPr>
      </w:pPr>
    </w:p>
    <w:p w14:paraId="705F1C1F" w14:textId="632A93CF" w:rsidR="005222DD" w:rsidRPr="005222DD" w:rsidRDefault="005222DD" w:rsidP="005222DD">
      <w:pPr>
        <w:rPr>
          <w:b/>
          <w:bCs/>
          <w:sz w:val="28"/>
          <w:szCs w:val="28"/>
        </w:rPr>
      </w:pPr>
      <w:r w:rsidRPr="005222DD">
        <w:rPr>
          <w:b/>
          <w:bCs/>
          <w:sz w:val="28"/>
          <w:szCs w:val="28"/>
        </w:rPr>
        <w:t>Obszar Zastosowania</w:t>
      </w:r>
    </w:p>
    <w:p w14:paraId="0BC6B97E" w14:textId="77777777" w:rsidR="005222DD" w:rsidRPr="009D2F0B" w:rsidRDefault="005222DD" w:rsidP="005222DD">
      <w:pPr>
        <w:numPr>
          <w:ilvl w:val="0"/>
          <w:numId w:val="10"/>
        </w:numPr>
      </w:pPr>
      <w:r w:rsidRPr="009D2F0B">
        <w:t xml:space="preserve">Do </w:t>
      </w:r>
      <w:r w:rsidRPr="009D2F0B">
        <w:rPr>
          <w:b/>
          <w:bCs/>
        </w:rPr>
        <w:t>wszystkich olejów i chemikaliów na bazie węglowodorów</w:t>
      </w:r>
      <w:r w:rsidRPr="009D2F0B">
        <w:t>.</w:t>
      </w:r>
    </w:p>
    <w:p w14:paraId="61C6BD5C" w14:textId="77777777" w:rsidR="005222DD" w:rsidRPr="009D2F0B" w:rsidRDefault="005222DD" w:rsidP="005222DD">
      <w:pPr>
        <w:numPr>
          <w:ilvl w:val="0"/>
          <w:numId w:val="10"/>
        </w:numPr>
      </w:pPr>
      <w:r w:rsidRPr="009D2F0B">
        <w:t xml:space="preserve">Niezastąpiony do usuwania zanieczyszczeń w środowiskach </w:t>
      </w:r>
      <w:r w:rsidRPr="009D2F0B">
        <w:rPr>
          <w:b/>
          <w:bCs/>
        </w:rPr>
        <w:t>wodnych (Typ W)</w:t>
      </w:r>
      <w:r w:rsidRPr="009D2F0B">
        <w:t xml:space="preserve"> oraz na powierzchniach lądowych (Typ R).</w:t>
      </w:r>
    </w:p>
    <w:p w14:paraId="12642953" w14:textId="77777777" w:rsidR="005222DD" w:rsidRDefault="005222DD" w:rsidP="005222DD">
      <w:pPr>
        <w:rPr>
          <w:b/>
          <w:bCs/>
        </w:rPr>
      </w:pPr>
    </w:p>
    <w:p w14:paraId="205B612B" w14:textId="77E11EB6" w:rsidR="005222DD" w:rsidRPr="005222DD" w:rsidRDefault="005222DD" w:rsidP="005222DD">
      <w:pPr>
        <w:rPr>
          <w:b/>
          <w:bCs/>
          <w:sz w:val="28"/>
          <w:szCs w:val="28"/>
        </w:rPr>
      </w:pPr>
      <w:r w:rsidRPr="005222DD">
        <w:rPr>
          <w:b/>
          <w:bCs/>
          <w:sz w:val="28"/>
          <w:szCs w:val="28"/>
        </w:rPr>
        <w:t>Parametry Techniczne i Chemiczne</w:t>
      </w:r>
    </w:p>
    <w:p w14:paraId="6CAB73ED" w14:textId="77777777" w:rsidR="005222DD" w:rsidRPr="009D2F0B" w:rsidRDefault="005222DD" w:rsidP="005222DD">
      <w:pPr>
        <w:numPr>
          <w:ilvl w:val="0"/>
          <w:numId w:val="11"/>
        </w:numPr>
      </w:pPr>
      <w:r w:rsidRPr="009D2F0B">
        <w:rPr>
          <w:b/>
          <w:bCs/>
        </w:rPr>
        <w:t>Baza Chemiczna:</w:t>
      </w:r>
      <w:r w:rsidRPr="009D2F0B">
        <w:t xml:space="preserve"> Hydrofobowy Torf (&gt; 80% składu).</w:t>
      </w:r>
    </w:p>
    <w:p w14:paraId="088B4BFA" w14:textId="71FEF7C3" w:rsidR="005222DD" w:rsidRPr="009D2F0B" w:rsidRDefault="005222DD" w:rsidP="005222DD">
      <w:pPr>
        <w:numPr>
          <w:ilvl w:val="0"/>
          <w:numId w:val="11"/>
        </w:numPr>
      </w:pPr>
      <w:r w:rsidRPr="009D2F0B">
        <w:rPr>
          <w:b/>
          <w:bCs/>
        </w:rPr>
        <w:t>Forma/Kolor/Zapach:</w:t>
      </w:r>
      <w:r w:rsidRPr="009D2F0B">
        <w:t xml:space="preserve"> </w:t>
      </w:r>
      <w:r w:rsidRPr="009D2F0B">
        <w:rPr>
          <w:b/>
          <w:bCs/>
        </w:rPr>
        <w:t>włóknista</w:t>
      </w:r>
      <w:r w:rsidRPr="009D2F0B">
        <w:t xml:space="preserve">, brązowy, </w:t>
      </w:r>
      <w:r w:rsidRPr="009D2F0B">
        <w:rPr>
          <w:b/>
          <w:bCs/>
        </w:rPr>
        <w:t>neutralny zapach</w:t>
      </w:r>
      <w:r w:rsidRPr="009D2F0B">
        <w:t>.</w:t>
      </w:r>
    </w:p>
    <w:p w14:paraId="62EE797B" w14:textId="55AF66B1" w:rsidR="005222DD" w:rsidRPr="009D2F0B" w:rsidRDefault="005222DD" w:rsidP="005222DD">
      <w:pPr>
        <w:numPr>
          <w:ilvl w:val="0"/>
          <w:numId w:val="11"/>
        </w:numPr>
      </w:pPr>
      <w:r w:rsidRPr="009D2F0B">
        <w:rPr>
          <w:b/>
          <w:bCs/>
        </w:rPr>
        <w:lastRenderedPageBreak/>
        <w:t>Gęstość Nasypowa:</w:t>
      </w:r>
      <w:r w:rsidRPr="009D2F0B">
        <w:t xml:space="preserve"> </w:t>
      </w:r>
      <w:r w:rsidRPr="009D2F0B">
        <w:rPr>
          <w:b/>
          <w:bCs/>
        </w:rPr>
        <w:t>151 g/l</w:t>
      </w:r>
      <w:r w:rsidRPr="009D2F0B">
        <w:t xml:space="preserve"> lub ok. </w:t>
      </w:r>
      <w:r w:rsidRPr="009D2F0B">
        <w:rPr>
          <w:b/>
          <w:bCs/>
        </w:rPr>
        <w:t>130 kg/m³</w:t>
      </w:r>
      <w:r w:rsidRPr="009D2F0B">
        <w:t>.</w:t>
      </w:r>
    </w:p>
    <w:p w14:paraId="71B73E58" w14:textId="355DF821" w:rsidR="005222DD" w:rsidRPr="009D2F0B" w:rsidRDefault="005222DD" w:rsidP="005222DD">
      <w:pPr>
        <w:numPr>
          <w:ilvl w:val="0"/>
          <w:numId w:val="11"/>
        </w:numPr>
      </w:pPr>
      <w:r w:rsidRPr="009D2F0B">
        <w:rPr>
          <w:b/>
          <w:bCs/>
        </w:rPr>
        <w:t>Absorpcja:</w:t>
      </w:r>
      <w:r w:rsidRPr="009D2F0B">
        <w:t xml:space="preserve"> 1 kg sorbentu wiąże </w:t>
      </w:r>
      <w:r w:rsidRPr="009D2F0B">
        <w:rPr>
          <w:b/>
          <w:bCs/>
        </w:rPr>
        <w:t>2,79 litra oleju</w:t>
      </w:r>
      <w:r w:rsidRPr="009D2F0B">
        <w:t xml:space="preserve">; 1 litr sorbentu wiąże </w:t>
      </w:r>
      <w:r w:rsidRPr="009D2F0B">
        <w:rPr>
          <w:b/>
          <w:bCs/>
        </w:rPr>
        <w:t>0,54 litra oleju</w:t>
      </w:r>
      <w:r w:rsidRPr="009D2F0B">
        <w:t xml:space="preserve"> (bez nacisku).</w:t>
      </w:r>
    </w:p>
    <w:p w14:paraId="1DDFADEE" w14:textId="77777777" w:rsidR="005222DD" w:rsidRPr="009D2F0B" w:rsidRDefault="005222DD" w:rsidP="005222DD">
      <w:pPr>
        <w:numPr>
          <w:ilvl w:val="0"/>
          <w:numId w:val="11"/>
        </w:numPr>
      </w:pPr>
      <w:r w:rsidRPr="009D2F0B">
        <w:rPr>
          <w:b/>
          <w:bCs/>
        </w:rPr>
        <w:t xml:space="preserve">Odczyn </w:t>
      </w:r>
      <w:proofErr w:type="spellStart"/>
      <w:r w:rsidRPr="009D2F0B">
        <w:rPr>
          <w:b/>
          <w:bCs/>
        </w:rPr>
        <w:t>pH</w:t>
      </w:r>
      <w:proofErr w:type="spellEnd"/>
      <w:r w:rsidRPr="009D2F0B">
        <w:rPr>
          <w:b/>
          <w:bCs/>
        </w:rPr>
        <w:t>:</w:t>
      </w:r>
      <w:r w:rsidRPr="009D2F0B">
        <w:t xml:space="preserve"> </w:t>
      </w:r>
      <w:r w:rsidRPr="009D2F0B">
        <w:rPr>
          <w:b/>
          <w:bCs/>
        </w:rPr>
        <w:t>2,82</w:t>
      </w:r>
      <w:r w:rsidRPr="009D2F0B">
        <w:t xml:space="preserve"> lub </w:t>
      </w:r>
      <w:r w:rsidRPr="009D2F0B">
        <w:rPr>
          <w:b/>
          <w:bCs/>
        </w:rPr>
        <w:t>3,5–4,5</w:t>
      </w:r>
      <w:r w:rsidRPr="009D2F0B">
        <w:t xml:space="preserve"> (kwaśny).</w:t>
      </w:r>
    </w:p>
    <w:p w14:paraId="292055F5" w14:textId="7419C47C" w:rsidR="005222DD" w:rsidRPr="009D2F0B" w:rsidRDefault="005222DD" w:rsidP="005222DD">
      <w:pPr>
        <w:numPr>
          <w:ilvl w:val="0"/>
          <w:numId w:val="11"/>
        </w:numPr>
      </w:pPr>
      <w:r w:rsidRPr="009D2F0B">
        <w:rPr>
          <w:b/>
          <w:bCs/>
        </w:rPr>
        <w:t>Rozpuszczalność w wodzie:</w:t>
      </w:r>
      <w:r w:rsidRPr="009D2F0B">
        <w:t xml:space="preserve"> </w:t>
      </w:r>
      <w:r w:rsidRPr="009D2F0B">
        <w:rPr>
          <w:b/>
          <w:bCs/>
        </w:rPr>
        <w:t>nierozpuszczalny</w:t>
      </w:r>
      <w:r>
        <w:rPr>
          <w:b/>
          <w:bCs/>
        </w:rPr>
        <w:t>.</w:t>
      </w:r>
    </w:p>
    <w:p w14:paraId="2B643781" w14:textId="77777777" w:rsidR="005222DD" w:rsidRDefault="005222DD" w:rsidP="005222DD">
      <w:pPr>
        <w:rPr>
          <w:b/>
          <w:bCs/>
        </w:rPr>
      </w:pPr>
    </w:p>
    <w:p w14:paraId="588E7151" w14:textId="27921CB6" w:rsidR="005222DD" w:rsidRPr="005222DD" w:rsidRDefault="005222DD" w:rsidP="005222DD">
      <w:pPr>
        <w:rPr>
          <w:b/>
          <w:bCs/>
          <w:sz w:val="28"/>
          <w:szCs w:val="28"/>
        </w:rPr>
      </w:pPr>
      <w:r w:rsidRPr="005222DD">
        <w:rPr>
          <w:b/>
          <w:bCs/>
          <w:sz w:val="28"/>
          <w:szCs w:val="28"/>
        </w:rPr>
        <w:t>Ograniczenia i Uwagi Bezpieczeństwa</w:t>
      </w:r>
    </w:p>
    <w:p w14:paraId="6B9E1E0B" w14:textId="2E398F4F" w:rsidR="005222DD" w:rsidRPr="009D2F0B" w:rsidRDefault="005222DD" w:rsidP="005222DD">
      <w:pPr>
        <w:numPr>
          <w:ilvl w:val="0"/>
          <w:numId w:val="12"/>
        </w:numPr>
      </w:pPr>
      <w:r w:rsidRPr="009D2F0B">
        <w:t xml:space="preserve">Klasyfikowany jako </w:t>
      </w:r>
      <w:r w:rsidRPr="009D2F0B">
        <w:rPr>
          <w:b/>
          <w:bCs/>
        </w:rPr>
        <w:t xml:space="preserve">LGK 11: </w:t>
      </w:r>
      <w:r w:rsidRPr="009D2F0B">
        <w:t>Palne substancje stałe</w:t>
      </w:r>
      <w:r>
        <w:t>.</w:t>
      </w:r>
    </w:p>
    <w:p w14:paraId="2BF3823C" w14:textId="3759FDA2" w:rsidR="005222DD" w:rsidRPr="009D2F0B" w:rsidRDefault="005222DD" w:rsidP="005222DD">
      <w:pPr>
        <w:numPr>
          <w:ilvl w:val="0"/>
          <w:numId w:val="12"/>
        </w:numPr>
      </w:pPr>
      <w:r w:rsidRPr="005222DD">
        <w:t>P</w:t>
      </w:r>
      <w:r w:rsidRPr="005222DD">
        <w:t>ył m</w:t>
      </w:r>
      <w:r w:rsidRPr="009D2F0B">
        <w:t xml:space="preserve">oże tworzyć z powietrzem </w:t>
      </w:r>
      <w:r w:rsidRPr="009D2F0B">
        <w:rPr>
          <w:b/>
          <w:bCs/>
        </w:rPr>
        <w:t>mieszaninę wybuchową</w:t>
      </w:r>
      <w:r w:rsidRPr="009D2F0B">
        <w:t>.</w:t>
      </w:r>
    </w:p>
    <w:p w14:paraId="7C5195C2" w14:textId="00078A4B" w:rsidR="001F2456" w:rsidRDefault="001F2456" w:rsidP="005222DD">
      <w:pPr>
        <w:jc w:val="center"/>
      </w:pPr>
    </w:p>
    <w:sectPr w:rsidR="001F2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5F19"/>
    <w:multiLevelType w:val="multilevel"/>
    <w:tmpl w:val="1062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64D1F"/>
    <w:multiLevelType w:val="multilevel"/>
    <w:tmpl w:val="AC66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37719B"/>
    <w:multiLevelType w:val="multilevel"/>
    <w:tmpl w:val="3C5A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82DF7"/>
    <w:multiLevelType w:val="multilevel"/>
    <w:tmpl w:val="38C4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11575"/>
    <w:multiLevelType w:val="multilevel"/>
    <w:tmpl w:val="B30E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8E636E"/>
    <w:multiLevelType w:val="multilevel"/>
    <w:tmpl w:val="7F2A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4377EE"/>
    <w:multiLevelType w:val="multilevel"/>
    <w:tmpl w:val="7D02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CB62AD"/>
    <w:multiLevelType w:val="multilevel"/>
    <w:tmpl w:val="BF62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412B0A"/>
    <w:multiLevelType w:val="multilevel"/>
    <w:tmpl w:val="C064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1C00E6"/>
    <w:multiLevelType w:val="multilevel"/>
    <w:tmpl w:val="6FE4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73728A"/>
    <w:multiLevelType w:val="multilevel"/>
    <w:tmpl w:val="F598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181E3B"/>
    <w:multiLevelType w:val="multilevel"/>
    <w:tmpl w:val="EDEE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609862">
    <w:abstractNumId w:val="5"/>
  </w:num>
  <w:num w:numId="2" w16cid:durableId="745809127">
    <w:abstractNumId w:val="2"/>
  </w:num>
  <w:num w:numId="3" w16cid:durableId="563880176">
    <w:abstractNumId w:val="10"/>
  </w:num>
  <w:num w:numId="4" w16cid:durableId="574825563">
    <w:abstractNumId w:val="4"/>
  </w:num>
  <w:num w:numId="5" w16cid:durableId="1737121742">
    <w:abstractNumId w:val="11"/>
  </w:num>
  <w:num w:numId="6" w16cid:durableId="1194266721">
    <w:abstractNumId w:val="3"/>
  </w:num>
  <w:num w:numId="7" w16cid:durableId="513374845">
    <w:abstractNumId w:val="0"/>
  </w:num>
  <w:num w:numId="8" w16cid:durableId="660546774">
    <w:abstractNumId w:val="7"/>
  </w:num>
  <w:num w:numId="9" w16cid:durableId="859509362">
    <w:abstractNumId w:val="6"/>
  </w:num>
  <w:num w:numId="10" w16cid:durableId="1881169311">
    <w:abstractNumId w:val="8"/>
  </w:num>
  <w:num w:numId="11" w16cid:durableId="654342069">
    <w:abstractNumId w:val="9"/>
  </w:num>
  <w:num w:numId="12" w16cid:durableId="1454325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F9"/>
    <w:rsid w:val="001F2456"/>
    <w:rsid w:val="005222DD"/>
    <w:rsid w:val="006A5DF9"/>
    <w:rsid w:val="00B2578D"/>
    <w:rsid w:val="00EC3E2C"/>
    <w:rsid w:val="00F4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6C4126"/>
  <w15:chartTrackingRefBased/>
  <w15:docId w15:val="{FD733B76-D3B4-42F2-8BDF-3989D373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DF9"/>
  </w:style>
  <w:style w:type="paragraph" w:styleId="Nagwek1">
    <w:name w:val="heading 1"/>
    <w:basedOn w:val="Normalny"/>
    <w:next w:val="Normalny"/>
    <w:link w:val="Nagwek1Znak"/>
    <w:uiPriority w:val="9"/>
    <w:qFormat/>
    <w:rsid w:val="006A5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5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5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5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D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D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D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D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D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D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5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5D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5D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5D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D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D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Filipiński</dc:creator>
  <cp:keywords/>
  <dc:description/>
  <cp:lastModifiedBy>Rafał Filipiński</cp:lastModifiedBy>
  <cp:revision>2</cp:revision>
  <dcterms:created xsi:type="dcterms:W3CDTF">2025-12-21T18:06:00Z</dcterms:created>
  <dcterms:modified xsi:type="dcterms:W3CDTF">2025-12-21T18:06:00Z</dcterms:modified>
</cp:coreProperties>
</file>