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46C9D1C7" w14:textId="4B4FD795" w:rsidR="00E94CA0" w:rsidRPr="00E94CA0" w:rsidRDefault="00E94CA0" w:rsidP="00E94CA0">
      <w:pPr>
        <w:jc w:val="center"/>
        <w:rPr>
          <w:b/>
          <w:bCs/>
          <w:sz w:val="36"/>
          <w:szCs w:val="36"/>
        </w:rPr>
      </w:pPr>
      <w:r w:rsidRPr="00E94CA0">
        <w:rPr>
          <w:b/>
          <w:bCs/>
          <w:sz w:val="36"/>
          <w:szCs w:val="36"/>
        </w:rPr>
        <w:t xml:space="preserve">OEL-KLEEN </w:t>
      </w:r>
      <w:r w:rsidRPr="00E94CA0">
        <w:rPr>
          <w:b/>
          <w:bCs/>
          <w:sz w:val="36"/>
          <w:szCs w:val="36"/>
        </w:rPr>
        <w:t>E</w:t>
      </w:r>
      <w:r w:rsidRPr="00E94CA0">
        <w:rPr>
          <w:b/>
          <w:bCs/>
          <w:sz w:val="36"/>
          <w:szCs w:val="36"/>
        </w:rPr>
        <w:t xml:space="preserve">KO-SORB </w:t>
      </w:r>
      <w:proofErr w:type="spellStart"/>
      <w:r w:rsidRPr="00E94CA0">
        <w:rPr>
          <w:b/>
          <w:bCs/>
          <w:sz w:val="36"/>
          <w:szCs w:val="36"/>
        </w:rPr>
        <w:t>Spezial</w:t>
      </w:r>
      <w:proofErr w:type="spellEnd"/>
    </w:p>
    <w:p w14:paraId="47819503" w14:textId="59EF45A6" w:rsidR="00E94CA0" w:rsidRPr="00E94CA0" w:rsidRDefault="00E94CA0" w:rsidP="00E94CA0">
      <w:pPr>
        <w:rPr>
          <w:b/>
          <w:bCs/>
          <w:sz w:val="28"/>
          <w:szCs w:val="28"/>
        </w:rPr>
      </w:pPr>
      <w:r w:rsidRPr="00E94CA0">
        <w:rPr>
          <w:b/>
          <w:bCs/>
          <w:sz w:val="28"/>
          <w:szCs w:val="28"/>
        </w:rPr>
        <w:t>Opis</w:t>
      </w:r>
    </w:p>
    <w:p w14:paraId="513E6623" w14:textId="6DEC95F0" w:rsidR="00E94CA0" w:rsidRPr="009D2F0B" w:rsidRDefault="00E94CA0" w:rsidP="00E94CA0">
      <w:r w:rsidRPr="009D2F0B">
        <w:rPr>
          <w:b/>
          <w:bCs/>
        </w:rPr>
        <w:t>Ekologiczny sorbent drogowy (Typ R)</w:t>
      </w:r>
      <w:r w:rsidRPr="009D2F0B">
        <w:t xml:space="preserve">. Jest to </w:t>
      </w:r>
      <w:r w:rsidRPr="009D2F0B">
        <w:rPr>
          <w:b/>
          <w:bCs/>
        </w:rPr>
        <w:t>naturalny produkt</w:t>
      </w:r>
      <w:r w:rsidRPr="009D2F0B">
        <w:t xml:space="preserve"> wytworzony w </w:t>
      </w:r>
      <w:r w:rsidRPr="009D2F0B">
        <w:rPr>
          <w:b/>
          <w:bCs/>
        </w:rPr>
        <w:t>100% z odnawialnych surowców</w:t>
      </w:r>
      <w:r w:rsidRPr="009D2F0B">
        <w:t xml:space="preserve"> – </w:t>
      </w:r>
      <w:r w:rsidRPr="009D2F0B">
        <w:rPr>
          <w:b/>
          <w:bCs/>
        </w:rPr>
        <w:t>rozdrobnionych pestek owoców/oliwek</w:t>
      </w:r>
      <w:r w:rsidRPr="009D2F0B">
        <w:t>. Nie jest klasyfikowany jako towar niebezpieczny.</w:t>
      </w:r>
    </w:p>
    <w:p w14:paraId="746C1CFB" w14:textId="77777777" w:rsidR="00E94CA0" w:rsidRDefault="00E94CA0" w:rsidP="00E94CA0">
      <w:pPr>
        <w:rPr>
          <w:b/>
          <w:bCs/>
          <w:sz w:val="28"/>
          <w:szCs w:val="28"/>
        </w:rPr>
      </w:pPr>
    </w:p>
    <w:p w14:paraId="61E12295" w14:textId="2BB907C7" w:rsidR="00E94CA0" w:rsidRPr="00E94CA0" w:rsidRDefault="00E94CA0" w:rsidP="00E94CA0">
      <w:pPr>
        <w:rPr>
          <w:b/>
          <w:bCs/>
          <w:sz w:val="28"/>
          <w:szCs w:val="28"/>
        </w:rPr>
      </w:pPr>
      <w:r w:rsidRPr="00E94CA0">
        <w:rPr>
          <w:b/>
          <w:bCs/>
          <w:sz w:val="28"/>
          <w:szCs w:val="28"/>
        </w:rPr>
        <w:t>Kluczowe Właściwości i Zalety</w:t>
      </w:r>
    </w:p>
    <w:p w14:paraId="14F88E1D" w14:textId="77777777" w:rsidR="00E94CA0" w:rsidRPr="009D2F0B" w:rsidRDefault="00E94CA0" w:rsidP="00E94CA0">
      <w:pPr>
        <w:numPr>
          <w:ilvl w:val="0"/>
          <w:numId w:val="13"/>
        </w:numPr>
      </w:pPr>
      <w:r w:rsidRPr="009D2F0B">
        <w:t xml:space="preserve">W </w:t>
      </w:r>
      <w:r w:rsidRPr="009D2F0B">
        <w:rPr>
          <w:b/>
          <w:bCs/>
        </w:rPr>
        <w:t>100% z surowców odnawialnych</w:t>
      </w:r>
      <w:r w:rsidRPr="009D2F0B">
        <w:t>.</w:t>
      </w:r>
    </w:p>
    <w:p w14:paraId="1E70BC2A" w14:textId="6DD4FA86" w:rsidR="00E94CA0" w:rsidRPr="009D2F0B" w:rsidRDefault="00E94CA0" w:rsidP="00E94CA0">
      <w:pPr>
        <w:numPr>
          <w:ilvl w:val="0"/>
          <w:numId w:val="13"/>
        </w:numPr>
      </w:pPr>
      <w:r w:rsidRPr="009D2F0B">
        <w:rPr>
          <w:b/>
          <w:bCs/>
        </w:rPr>
        <w:t xml:space="preserve">Biologicznie </w:t>
      </w:r>
      <w:proofErr w:type="spellStart"/>
      <w:r w:rsidRPr="009D2F0B">
        <w:rPr>
          <w:b/>
          <w:bCs/>
        </w:rPr>
        <w:t>degradowalny</w:t>
      </w:r>
      <w:proofErr w:type="spellEnd"/>
      <w:r w:rsidRPr="009D2F0B">
        <w:t>.</w:t>
      </w:r>
    </w:p>
    <w:p w14:paraId="65EF51A0" w14:textId="14BC41E9" w:rsidR="00E94CA0" w:rsidRPr="009D2F0B" w:rsidRDefault="00E94CA0" w:rsidP="00E94CA0">
      <w:pPr>
        <w:numPr>
          <w:ilvl w:val="0"/>
          <w:numId w:val="13"/>
        </w:numPr>
      </w:pPr>
      <w:r>
        <w:rPr>
          <w:b/>
          <w:bCs/>
        </w:rPr>
        <w:t>Nietoksyczny</w:t>
      </w:r>
    </w:p>
    <w:p w14:paraId="291B5413" w14:textId="417F7560" w:rsidR="00E94CA0" w:rsidRPr="009D2F0B" w:rsidRDefault="00E94CA0" w:rsidP="00E94CA0">
      <w:pPr>
        <w:numPr>
          <w:ilvl w:val="0"/>
          <w:numId w:val="13"/>
        </w:numPr>
      </w:pPr>
      <w:r w:rsidRPr="009D2F0B">
        <w:t xml:space="preserve">Posiada </w:t>
      </w:r>
      <w:r w:rsidRPr="009D2F0B">
        <w:rPr>
          <w:b/>
          <w:bCs/>
        </w:rPr>
        <w:t>optymaln</w:t>
      </w:r>
      <w:r>
        <w:rPr>
          <w:b/>
          <w:bCs/>
        </w:rPr>
        <w:t>ą</w:t>
      </w:r>
      <w:r w:rsidRPr="009D2F0B">
        <w:rPr>
          <w:b/>
          <w:bCs/>
        </w:rPr>
        <w:t xml:space="preserve"> gęstość nasypową</w:t>
      </w:r>
      <w:r w:rsidRPr="009D2F0B">
        <w:t xml:space="preserve">, </w:t>
      </w:r>
      <w:r w:rsidRPr="009D2F0B">
        <w:rPr>
          <w:b/>
          <w:bCs/>
        </w:rPr>
        <w:t xml:space="preserve">silną </w:t>
      </w:r>
      <w:r>
        <w:rPr>
          <w:b/>
          <w:bCs/>
        </w:rPr>
        <w:t>absorbującą</w:t>
      </w:r>
      <w:r w:rsidRPr="009D2F0B">
        <w:t xml:space="preserve"> i </w:t>
      </w:r>
      <w:r w:rsidRPr="009D2F0B">
        <w:rPr>
          <w:b/>
          <w:bCs/>
        </w:rPr>
        <w:t>wysoką retencję</w:t>
      </w:r>
      <w:r w:rsidRPr="009D2F0B">
        <w:t>.</w:t>
      </w:r>
    </w:p>
    <w:p w14:paraId="1875146D" w14:textId="7FFC71B5" w:rsidR="00E94CA0" w:rsidRPr="009D2F0B" w:rsidRDefault="00E94CA0" w:rsidP="00E94CA0">
      <w:pPr>
        <w:numPr>
          <w:ilvl w:val="0"/>
          <w:numId w:val="13"/>
        </w:numPr>
      </w:pPr>
      <w:r w:rsidRPr="009D2F0B">
        <w:t xml:space="preserve">Zapewnia </w:t>
      </w:r>
      <w:r w:rsidRPr="009D2F0B">
        <w:rPr>
          <w:b/>
          <w:bCs/>
        </w:rPr>
        <w:t xml:space="preserve">wysoką </w:t>
      </w:r>
      <w:r>
        <w:rPr>
          <w:b/>
          <w:bCs/>
        </w:rPr>
        <w:t>stabilność</w:t>
      </w:r>
      <w:r w:rsidRPr="009D2F0B">
        <w:t xml:space="preserve"> i sprawia, że powierzchnia jest </w:t>
      </w:r>
      <w:r w:rsidRPr="009D2F0B">
        <w:rPr>
          <w:b/>
          <w:bCs/>
        </w:rPr>
        <w:t>antypoślizgowa</w:t>
      </w:r>
      <w:r w:rsidRPr="009D2F0B">
        <w:t xml:space="preserve"> po użyciu.</w:t>
      </w:r>
    </w:p>
    <w:p w14:paraId="5E9D63ED" w14:textId="18626BCB" w:rsidR="00E94CA0" w:rsidRPr="009D2F0B" w:rsidRDefault="00E94CA0" w:rsidP="00E94CA0">
      <w:pPr>
        <w:numPr>
          <w:ilvl w:val="0"/>
          <w:numId w:val="13"/>
        </w:numPr>
      </w:pPr>
      <w:r w:rsidRPr="009D2F0B">
        <w:rPr>
          <w:b/>
          <w:bCs/>
        </w:rPr>
        <w:t>Ekonomiczna utylizacja:</w:t>
      </w:r>
      <w:r w:rsidRPr="009D2F0B">
        <w:t xml:space="preserve"> Doskonale nadaje się do </w:t>
      </w:r>
      <w:r w:rsidRPr="009D2F0B">
        <w:rPr>
          <w:b/>
          <w:bCs/>
        </w:rPr>
        <w:t>termicznego odzysku energii</w:t>
      </w:r>
      <w:r w:rsidRPr="009D2F0B">
        <w:t xml:space="preserve">, ponieważ spala się </w:t>
      </w:r>
      <w:r w:rsidRPr="009D2F0B">
        <w:rPr>
          <w:b/>
          <w:bCs/>
        </w:rPr>
        <w:t>niemal bezresztkowo</w:t>
      </w:r>
      <w:r w:rsidRPr="009D2F0B">
        <w:t>.</w:t>
      </w:r>
    </w:p>
    <w:p w14:paraId="19DF94CE" w14:textId="77777777" w:rsidR="00E94CA0" w:rsidRDefault="00E94CA0" w:rsidP="00E94CA0">
      <w:pPr>
        <w:rPr>
          <w:b/>
          <w:bCs/>
          <w:sz w:val="28"/>
          <w:szCs w:val="28"/>
        </w:rPr>
      </w:pPr>
    </w:p>
    <w:p w14:paraId="570F5C21" w14:textId="72A0B228" w:rsidR="00E94CA0" w:rsidRPr="00E94CA0" w:rsidRDefault="00E94CA0" w:rsidP="00E94CA0">
      <w:pPr>
        <w:rPr>
          <w:b/>
          <w:bCs/>
          <w:sz w:val="28"/>
          <w:szCs w:val="28"/>
        </w:rPr>
      </w:pPr>
      <w:r w:rsidRPr="00E94CA0">
        <w:rPr>
          <w:b/>
          <w:bCs/>
          <w:sz w:val="28"/>
          <w:szCs w:val="28"/>
        </w:rPr>
        <w:t>Obszar Zastosowania</w:t>
      </w:r>
    </w:p>
    <w:p w14:paraId="034E4073" w14:textId="77777777" w:rsidR="00E94CA0" w:rsidRPr="009D2F0B" w:rsidRDefault="00E94CA0" w:rsidP="00E94CA0">
      <w:pPr>
        <w:numPr>
          <w:ilvl w:val="0"/>
          <w:numId w:val="14"/>
        </w:numPr>
      </w:pPr>
      <w:r w:rsidRPr="009D2F0B">
        <w:t xml:space="preserve">Szybkie i ekonomiczne wiązanie </w:t>
      </w:r>
      <w:r w:rsidRPr="009D2F0B">
        <w:rPr>
          <w:b/>
          <w:bCs/>
        </w:rPr>
        <w:t>olejów i chemikaliów na bazie węglowodorów</w:t>
      </w:r>
      <w:r w:rsidRPr="009D2F0B">
        <w:t>.</w:t>
      </w:r>
    </w:p>
    <w:p w14:paraId="6C0B22D0" w14:textId="77777777" w:rsidR="00E94CA0" w:rsidRPr="009D2F0B" w:rsidRDefault="00E94CA0" w:rsidP="00E94CA0">
      <w:pPr>
        <w:numPr>
          <w:ilvl w:val="0"/>
          <w:numId w:val="14"/>
        </w:numPr>
      </w:pPr>
      <w:r w:rsidRPr="009D2F0B">
        <w:t>Dopuszczony do stosowania na drogach (Typ R).</w:t>
      </w:r>
    </w:p>
    <w:p w14:paraId="411FAD70" w14:textId="77777777" w:rsidR="00E94CA0" w:rsidRDefault="00E94CA0" w:rsidP="00E94CA0">
      <w:pPr>
        <w:rPr>
          <w:b/>
          <w:bCs/>
          <w:sz w:val="28"/>
          <w:szCs w:val="28"/>
        </w:rPr>
      </w:pPr>
    </w:p>
    <w:p w14:paraId="024377C2" w14:textId="315C6872" w:rsidR="00E94CA0" w:rsidRPr="00E94CA0" w:rsidRDefault="00E94CA0" w:rsidP="00E94CA0">
      <w:pPr>
        <w:rPr>
          <w:b/>
          <w:bCs/>
          <w:sz w:val="28"/>
          <w:szCs w:val="28"/>
        </w:rPr>
      </w:pPr>
      <w:r w:rsidRPr="00E94CA0">
        <w:rPr>
          <w:b/>
          <w:bCs/>
          <w:sz w:val="28"/>
          <w:szCs w:val="28"/>
        </w:rPr>
        <w:t>Parametry Techniczne i Chemiczne</w:t>
      </w:r>
    </w:p>
    <w:p w14:paraId="71561122" w14:textId="77777777" w:rsidR="00E94CA0" w:rsidRPr="009D2F0B" w:rsidRDefault="00E94CA0" w:rsidP="00E94CA0">
      <w:pPr>
        <w:numPr>
          <w:ilvl w:val="0"/>
          <w:numId w:val="15"/>
        </w:numPr>
      </w:pPr>
      <w:r w:rsidRPr="009D2F0B">
        <w:rPr>
          <w:b/>
          <w:bCs/>
        </w:rPr>
        <w:t>Baza Chemiczna:</w:t>
      </w:r>
      <w:r w:rsidRPr="009D2F0B">
        <w:t xml:space="preserve"> Rozdrobnione pestki owoców/oliwek.</w:t>
      </w:r>
    </w:p>
    <w:p w14:paraId="0DDC4662" w14:textId="4BAD39A9" w:rsidR="00E94CA0" w:rsidRPr="009D2F0B" w:rsidRDefault="00E94CA0" w:rsidP="00E94CA0">
      <w:pPr>
        <w:numPr>
          <w:ilvl w:val="0"/>
          <w:numId w:val="15"/>
        </w:numPr>
      </w:pPr>
      <w:r w:rsidRPr="009D2F0B">
        <w:rPr>
          <w:b/>
          <w:bCs/>
        </w:rPr>
        <w:t>Forma/Kolor:</w:t>
      </w:r>
      <w:r w:rsidRPr="009D2F0B">
        <w:t xml:space="preserve"> </w:t>
      </w:r>
      <w:r>
        <w:t>P</w:t>
      </w:r>
      <w:r w:rsidRPr="009D2F0B">
        <w:t>roszek/ziarna, beżowo-brązowy.</w:t>
      </w:r>
    </w:p>
    <w:p w14:paraId="5684DFE9" w14:textId="504B0D54" w:rsidR="00E94CA0" w:rsidRPr="009D2F0B" w:rsidRDefault="00E94CA0" w:rsidP="00E94CA0">
      <w:pPr>
        <w:numPr>
          <w:ilvl w:val="0"/>
          <w:numId w:val="15"/>
        </w:numPr>
      </w:pPr>
      <w:r w:rsidRPr="009D2F0B">
        <w:rPr>
          <w:b/>
          <w:bCs/>
        </w:rPr>
        <w:t>Gęstość Nasypowa:</w:t>
      </w:r>
      <w:r w:rsidRPr="009D2F0B">
        <w:t xml:space="preserve"> </w:t>
      </w:r>
      <w:r w:rsidRPr="009D2F0B">
        <w:rPr>
          <w:b/>
          <w:bCs/>
        </w:rPr>
        <w:t>774 kg/m³</w:t>
      </w:r>
      <w:r w:rsidRPr="009D2F0B">
        <w:t xml:space="preserve"> (lub 680 g/l).</w:t>
      </w:r>
    </w:p>
    <w:p w14:paraId="428EE455" w14:textId="77777777" w:rsidR="00E94CA0" w:rsidRPr="009D2F0B" w:rsidRDefault="00E94CA0" w:rsidP="00E94CA0">
      <w:pPr>
        <w:numPr>
          <w:ilvl w:val="0"/>
          <w:numId w:val="15"/>
        </w:numPr>
      </w:pPr>
      <w:r w:rsidRPr="009D2F0B">
        <w:rPr>
          <w:b/>
          <w:bCs/>
        </w:rPr>
        <w:lastRenderedPageBreak/>
        <w:t>Absorpcja (Olej):</w:t>
      </w:r>
      <w:r w:rsidRPr="009D2F0B">
        <w:t xml:space="preserve"> 1 kg sorbentu wiąże </w:t>
      </w:r>
      <w:r w:rsidRPr="009D2F0B">
        <w:rPr>
          <w:b/>
          <w:bCs/>
        </w:rPr>
        <w:t>0,40 L oleju</w:t>
      </w:r>
      <w:r w:rsidRPr="009D2F0B">
        <w:t xml:space="preserve">; 1 L sorbentu wiąże </w:t>
      </w:r>
      <w:r w:rsidRPr="009D2F0B">
        <w:rPr>
          <w:b/>
          <w:bCs/>
        </w:rPr>
        <w:t>0,31 L oleju</w:t>
      </w:r>
      <w:r w:rsidRPr="009D2F0B">
        <w:t>.</w:t>
      </w:r>
    </w:p>
    <w:p w14:paraId="7EDA5FED" w14:textId="77C510E3" w:rsidR="00E94CA0" w:rsidRPr="009D2F0B" w:rsidRDefault="00E94CA0" w:rsidP="00E94CA0">
      <w:pPr>
        <w:numPr>
          <w:ilvl w:val="0"/>
          <w:numId w:val="15"/>
        </w:numPr>
      </w:pPr>
      <w:r w:rsidRPr="009D2F0B">
        <w:rPr>
          <w:b/>
          <w:bCs/>
        </w:rPr>
        <w:t xml:space="preserve">Odczyn </w:t>
      </w: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 xml:space="preserve"> :</w:t>
      </w:r>
      <w:r w:rsidRPr="009D2F0B">
        <w:t xml:space="preserve"> </w:t>
      </w:r>
      <w:r w:rsidRPr="009D2F0B">
        <w:rPr>
          <w:b/>
          <w:bCs/>
        </w:rPr>
        <w:t>5</w:t>
      </w:r>
      <w:r w:rsidRPr="009D2F0B">
        <w:t xml:space="preserve"> (kwaśny).</w:t>
      </w:r>
    </w:p>
    <w:p w14:paraId="1A9EF924" w14:textId="540E9E98" w:rsidR="00E94CA0" w:rsidRPr="009D2F0B" w:rsidRDefault="00E94CA0" w:rsidP="00E94CA0">
      <w:pPr>
        <w:numPr>
          <w:ilvl w:val="0"/>
          <w:numId w:val="15"/>
        </w:numPr>
      </w:pPr>
      <w:r w:rsidRPr="009D2F0B">
        <w:rPr>
          <w:b/>
          <w:bCs/>
        </w:rPr>
        <w:t>Palność:</w:t>
      </w:r>
      <w:r w:rsidRPr="009D2F0B">
        <w:t xml:space="preserve"> </w:t>
      </w:r>
      <w:r>
        <w:t>Palny</w:t>
      </w:r>
      <w:r w:rsidRPr="009D2F0B">
        <w:t>.</w:t>
      </w:r>
    </w:p>
    <w:p w14:paraId="727D3C3B" w14:textId="77777777" w:rsidR="00E94CA0" w:rsidRDefault="00E94CA0" w:rsidP="00E94CA0">
      <w:pPr>
        <w:rPr>
          <w:b/>
          <w:bCs/>
          <w:sz w:val="28"/>
          <w:szCs w:val="28"/>
        </w:rPr>
      </w:pPr>
    </w:p>
    <w:p w14:paraId="5FC89F3C" w14:textId="774D7B39" w:rsidR="00E94CA0" w:rsidRPr="00E94CA0" w:rsidRDefault="00E94CA0" w:rsidP="00E94CA0">
      <w:pPr>
        <w:rPr>
          <w:b/>
          <w:bCs/>
          <w:sz w:val="28"/>
          <w:szCs w:val="28"/>
        </w:rPr>
      </w:pPr>
      <w:r w:rsidRPr="00E94CA0">
        <w:rPr>
          <w:b/>
          <w:bCs/>
          <w:sz w:val="28"/>
          <w:szCs w:val="28"/>
        </w:rPr>
        <w:t>Ograniczenia i Uwagi Bezpieczeństwa</w:t>
      </w:r>
    </w:p>
    <w:p w14:paraId="2E91B3BD" w14:textId="713BF65E" w:rsidR="00E94CA0" w:rsidRPr="009D2F0B" w:rsidRDefault="00E94CA0" w:rsidP="00E94CA0">
      <w:pPr>
        <w:numPr>
          <w:ilvl w:val="0"/>
          <w:numId w:val="16"/>
        </w:numPr>
      </w:pPr>
      <w:r w:rsidRPr="009D2F0B">
        <w:t xml:space="preserve">Klasyfikowany jako </w:t>
      </w:r>
      <w:r w:rsidRPr="009D2F0B">
        <w:rPr>
          <w:b/>
          <w:bCs/>
        </w:rPr>
        <w:t xml:space="preserve">LGK 11: </w:t>
      </w:r>
      <w:r w:rsidRPr="009D2F0B">
        <w:t>Palne substancje stałe.</w:t>
      </w:r>
    </w:p>
    <w:p w14:paraId="59B59D6C" w14:textId="77777777" w:rsidR="00E94CA0" w:rsidRDefault="00E94CA0" w:rsidP="00E94CA0">
      <w:pPr>
        <w:numPr>
          <w:ilvl w:val="0"/>
          <w:numId w:val="16"/>
        </w:numPr>
      </w:pPr>
      <w:r w:rsidRPr="009D2F0B">
        <w:t xml:space="preserve">Wymaga </w:t>
      </w:r>
      <w:r w:rsidRPr="009D2F0B">
        <w:rPr>
          <w:b/>
          <w:bCs/>
        </w:rPr>
        <w:t>minimalizacji tworzenia się pyłu</w:t>
      </w:r>
      <w:r>
        <w:rPr>
          <w:b/>
          <w:bCs/>
        </w:rPr>
        <w:t xml:space="preserve"> </w:t>
      </w:r>
      <w:r w:rsidRPr="009D2F0B">
        <w:t>podczas użytkowania.</w:t>
      </w:r>
    </w:p>
    <w:p w14:paraId="4212DF3A" w14:textId="0FEEDD89" w:rsidR="00E94CA0" w:rsidRPr="009D2F0B" w:rsidRDefault="00E94CA0" w:rsidP="00E94CA0">
      <w:pPr>
        <w:numPr>
          <w:ilvl w:val="0"/>
          <w:numId w:val="16"/>
        </w:numPr>
      </w:pPr>
      <w:r w:rsidRPr="00E94CA0">
        <w:rPr>
          <w:b/>
          <w:bCs/>
        </w:rPr>
        <w:t xml:space="preserve">Nie jest klasyfikowany jako </w:t>
      </w:r>
      <w:r w:rsidRPr="009D2F0B">
        <w:t>towar niebezpieczny do transportu.</w:t>
      </w: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7"/>
  </w:num>
  <w:num w:numId="2" w16cid:durableId="745809127">
    <w:abstractNumId w:val="3"/>
  </w:num>
  <w:num w:numId="3" w16cid:durableId="563880176">
    <w:abstractNumId w:val="13"/>
  </w:num>
  <w:num w:numId="4" w16cid:durableId="574825563">
    <w:abstractNumId w:val="6"/>
  </w:num>
  <w:num w:numId="5" w16cid:durableId="1737121742">
    <w:abstractNumId w:val="14"/>
  </w:num>
  <w:num w:numId="6" w16cid:durableId="1194266721">
    <w:abstractNumId w:val="5"/>
  </w:num>
  <w:num w:numId="7" w16cid:durableId="513374845">
    <w:abstractNumId w:val="0"/>
  </w:num>
  <w:num w:numId="8" w16cid:durableId="660546774">
    <w:abstractNumId w:val="9"/>
  </w:num>
  <w:num w:numId="9" w16cid:durableId="859509362">
    <w:abstractNumId w:val="8"/>
  </w:num>
  <w:num w:numId="10" w16cid:durableId="1881169311">
    <w:abstractNumId w:val="11"/>
  </w:num>
  <w:num w:numId="11" w16cid:durableId="654342069">
    <w:abstractNumId w:val="12"/>
  </w:num>
  <w:num w:numId="12" w16cid:durableId="1454325126">
    <w:abstractNumId w:val="2"/>
  </w:num>
  <w:num w:numId="13" w16cid:durableId="1263224646">
    <w:abstractNumId w:val="15"/>
  </w:num>
  <w:num w:numId="14" w16cid:durableId="637102351">
    <w:abstractNumId w:val="1"/>
  </w:num>
  <w:num w:numId="15" w16cid:durableId="1286543216">
    <w:abstractNumId w:val="4"/>
  </w:num>
  <w:num w:numId="16" w16cid:durableId="1552112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B2578D"/>
    <w:rsid w:val="00E94CA0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2025-12-21T18:13:00Z</dcterms:created>
  <dcterms:modified xsi:type="dcterms:W3CDTF">2025-12-21T18:13:00Z</dcterms:modified>
</cp:coreProperties>
</file>